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D01F6" w14:textId="7EB4F66C" w:rsidR="00BF5EC8" w:rsidRPr="00865E50" w:rsidRDefault="00BF5EC8" w:rsidP="00865E50">
      <w:pPr>
        <w:spacing w:line="240" w:lineRule="auto"/>
        <w:jc w:val="center"/>
        <w:rPr>
          <w:rFonts w:ascii="Aptos Display" w:eastAsia="Calibri" w:hAnsi="Aptos Display" w:cs="Times New Roman"/>
          <w:b/>
          <w:bCs/>
          <w:sz w:val="24"/>
          <w:szCs w:val="24"/>
        </w:rPr>
      </w:pPr>
      <w:r w:rsidRPr="00865E50">
        <w:rPr>
          <w:rFonts w:ascii="Aptos Display" w:eastAsia="Calibri" w:hAnsi="Aptos Display" w:cs="Times New Roman"/>
          <w:b/>
          <w:bCs/>
          <w:sz w:val="24"/>
          <w:szCs w:val="24"/>
        </w:rPr>
        <w:t>Załącznik 1</w:t>
      </w:r>
    </w:p>
    <w:p w14:paraId="5DDA8456" w14:textId="77777777" w:rsidR="00BF5EC8" w:rsidRPr="00865E50" w:rsidRDefault="00BF5EC8" w:rsidP="00865E50">
      <w:pPr>
        <w:spacing w:line="240" w:lineRule="auto"/>
        <w:jc w:val="center"/>
        <w:rPr>
          <w:rFonts w:ascii="Aptos Display" w:eastAsia="Calibri" w:hAnsi="Aptos Display" w:cs="Times New Roman"/>
          <w:b/>
          <w:bCs/>
          <w:sz w:val="24"/>
          <w:szCs w:val="24"/>
        </w:rPr>
      </w:pPr>
    </w:p>
    <w:p w14:paraId="03C6B43D" w14:textId="77777777" w:rsidR="00BF5EC8" w:rsidRPr="00865E50" w:rsidRDefault="00BF5EC8" w:rsidP="00865E50">
      <w:pPr>
        <w:spacing w:after="0" w:line="240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SPECYFIKACJA ISTOTNYCH WARUNKÓW ZAMÓWIENIA</w:t>
      </w:r>
    </w:p>
    <w:p w14:paraId="78FD3FC1" w14:textId="77777777" w:rsidR="00BF5EC8" w:rsidRPr="00865E50" w:rsidRDefault="00BF5EC8" w:rsidP="00865E50">
      <w:pPr>
        <w:spacing w:after="0" w:line="240" w:lineRule="auto"/>
        <w:jc w:val="center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</w:p>
    <w:p w14:paraId="5BFF04C7" w14:textId="2418075F" w:rsidR="00C23303" w:rsidRPr="00865E50" w:rsidRDefault="00BF5EC8" w:rsidP="00865E50">
      <w:pPr>
        <w:spacing w:after="0" w:line="240" w:lineRule="auto"/>
        <w:jc w:val="center"/>
        <w:rPr>
          <w:rFonts w:ascii="Aptos Display" w:hAnsi="Aptos Display" w:cstheme="minorHAnsi"/>
          <w:b/>
          <w:color w:val="000000" w:themeColor="text1"/>
          <w:sz w:val="24"/>
          <w:szCs w:val="24"/>
        </w:rPr>
      </w:pPr>
      <w:r w:rsidRPr="00865E50">
        <w:rPr>
          <w:rFonts w:ascii="Aptos Display" w:hAnsi="Aptos Display"/>
          <w:b/>
          <w:sz w:val="24"/>
          <w:szCs w:val="24"/>
        </w:rPr>
        <w:t>Ogłoszenie dotyczy</w:t>
      </w:r>
      <w:bookmarkStart w:id="0" w:name="_Hlk190866253"/>
      <w:r w:rsidR="00C23303" w:rsidRPr="00865E50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 </w:t>
      </w:r>
      <w:bookmarkStart w:id="1" w:name="_Hlk191454245"/>
      <w:r w:rsidR="00C23303" w:rsidRPr="00865E50">
        <w:rPr>
          <w:rFonts w:ascii="Aptos Display" w:hAnsi="Aptos Display" w:cstheme="minorHAnsi"/>
          <w:b/>
          <w:color w:val="000000" w:themeColor="text1"/>
          <w:sz w:val="24"/>
          <w:szCs w:val="24"/>
        </w:rPr>
        <w:t xml:space="preserve">kompleksowego wykonania wygłuszenia sali wykładowej w budynku Akademii Nauk Stosowanych WSGE im. A. De Gasperi w Józefowie przy ul. H. Sienkiewicza 4 </w:t>
      </w:r>
      <w:bookmarkEnd w:id="1"/>
      <w:r w:rsidR="00C23303" w:rsidRPr="00865E50">
        <w:rPr>
          <w:rFonts w:ascii="Aptos Display" w:hAnsi="Aptos Display" w:cstheme="minorHAnsi"/>
          <w:b/>
          <w:color w:val="000000" w:themeColor="text1"/>
          <w:sz w:val="24"/>
          <w:szCs w:val="24"/>
        </w:rPr>
        <w:t>na potrzeby realizacji projektu „Akademia bez barier” w Akademii Nauk Stosowanych WSGE w Józefowie</w:t>
      </w:r>
    </w:p>
    <w:bookmarkEnd w:id="0"/>
    <w:p w14:paraId="2683C6C7" w14:textId="6167296C" w:rsidR="00BF5EC8" w:rsidRPr="00865E50" w:rsidRDefault="00BF5EC8" w:rsidP="00D8290E">
      <w:pPr>
        <w:spacing w:line="240" w:lineRule="auto"/>
        <w:rPr>
          <w:rFonts w:ascii="Aptos Display" w:hAnsi="Aptos Display"/>
          <w:b/>
          <w:sz w:val="24"/>
          <w:szCs w:val="24"/>
        </w:rPr>
      </w:pPr>
    </w:p>
    <w:p w14:paraId="286D76EB" w14:textId="77777777" w:rsidR="00BF5EC8" w:rsidRPr="00865E50" w:rsidRDefault="00BF5EC8" w:rsidP="00D8290E">
      <w:p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b/>
          <w:sz w:val="24"/>
          <w:szCs w:val="24"/>
        </w:rPr>
        <w:t>Tryb postępowania: Zasada konkurencyjności</w:t>
      </w:r>
    </w:p>
    <w:p w14:paraId="0A77D8CF" w14:textId="77777777" w:rsidR="00BF5EC8" w:rsidRPr="00865E50" w:rsidRDefault="00BF5EC8" w:rsidP="00D8290E">
      <w:pPr>
        <w:pStyle w:val="Default"/>
        <w:rPr>
          <w:rFonts w:ascii="Aptos Display" w:hAnsi="Aptos Display"/>
        </w:rPr>
      </w:pPr>
    </w:p>
    <w:p w14:paraId="32C542F5" w14:textId="77777777" w:rsidR="00BF5EC8" w:rsidRPr="00865E50" w:rsidRDefault="00BF5EC8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b/>
          <w:bCs/>
          <w:sz w:val="24"/>
          <w:szCs w:val="24"/>
        </w:rPr>
      </w:pPr>
      <w:r w:rsidRPr="00865E50">
        <w:rPr>
          <w:rFonts w:ascii="Aptos Display" w:hAnsi="Aptos Display" w:cstheme="minorHAnsi"/>
          <w:b/>
          <w:bCs/>
          <w:sz w:val="24"/>
          <w:szCs w:val="24"/>
        </w:rPr>
        <w:t>Szczegółowy opis przedmiotu zamówienia</w:t>
      </w:r>
    </w:p>
    <w:p w14:paraId="4A514CB1" w14:textId="77777777" w:rsidR="00BF5EC8" w:rsidRPr="00865E50" w:rsidRDefault="00BF5EC8" w:rsidP="00D8290E">
      <w:pPr>
        <w:spacing w:line="240" w:lineRule="auto"/>
        <w:rPr>
          <w:rFonts w:ascii="Aptos Display" w:eastAsia="Calibri" w:hAnsi="Aptos Display" w:cs="Times New Roman"/>
          <w:b/>
          <w:bCs/>
          <w:sz w:val="24"/>
          <w:szCs w:val="24"/>
        </w:rPr>
      </w:pPr>
    </w:p>
    <w:p w14:paraId="14C76B08" w14:textId="77777777" w:rsidR="00BF5EC8" w:rsidRPr="00865E50" w:rsidRDefault="00BF5EC8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="Calibri"/>
          <w:b/>
          <w:sz w:val="24"/>
          <w:szCs w:val="24"/>
        </w:rPr>
      </w:pPr>
      <w:r w:rsidRPr="00865E50">
        <w:rPr>
          <w:rFonts w:ascii="Aptos Display" w:hAnsi="Aptos Display" w:cs="Calibri"/>
          <w:b/>
          <w:sz w:val="24"/>
          <w:szCs w:val="24"/>
        </w:rPr>
        <w:t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41C89EB6" w14:textId="77777777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="Calibri"/>
          <w:b/>
          <w:sz w:val="24"/>
          <w:szCs w:val="24"/>
        </w:rPr>
      </w:pPr>
    </w:p>
    <w:p w14:paraId="2A0846FD" w14:textId="51685E68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b/>
          <w:bCs/>
          <w:sz w:val="24"/>
          <w:szCs w:val="24"/>
        </w:rPr>
      </w:pPr>
      <w:r w:rsidRPr="00865E50">
        <w:rPr>
          <w:rFonts w:ascii="Aptos Display" w:hAnsi="Aptos Display" w:cstheme="minorHAnsi"/>
          <w:b/>
          <w:bCs/>
          <w:sz w:val="24"/>
          <w:szCs w:val="24"/>
        </w:rPr>
        <w:t>Opis przedmiotu zamówienia</w:t>
      </w:r>
    </w:p>
    <w:p w14:paraId="1A983114" w14:textId="7C25C511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>Przedmiotem zamówienia jest kompleksowa poprawa akustyki sali wykładowej/konferencyjnej poprzez wykonanie prac montażowych i wykończeniowych oraz zastosowanie rozwiązań akustycznych.</w:t>
      </w:r>
    </w:p>
    <w:p w14:paraId="3E84B440" w14:textId="77777777" w:rsidR="00664759" w:rsidRPr="00865E50" w:rsidRDefault="00664759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</w:p>
    <w:p w14:paraId="5B9F8596" w14:textId="77777777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b/>
          <w:bCs/>
          <w:sz w:val="24"/>
          <w:szCs w:val="24"/>
        </w:rPr>
      </w:pPr>
      <w:r w:rsidRPr="00865E50">
        <w:rPr>
          <w:rFonts w:ascii="Aptos Display" w:hAnsi="Aptos Display" w:cstheme="minorHAnsi"/>
          <w:b/>
          <w:bCs/>
          <w:sz w:val="24"/>
          <w:szCs w:val="24"/>
        </w:rPr>
        <w:t>Charakterystyka pomieszczenia:</w:t>
      </w:r>
    </w:p>
    <w:p w14:paraId="7CFC4F45" w14:textId="0FB0A439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>Rysunek stanowi załącznik nr 1 do SWIZ</w:t>
      </w:r>
    </w:p>
    <w:p w14:paraId="31061843" w14:textId="3CEE76EC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>Wysokość pomieszczenia różna od 2,7 m do 3 m</w:t>
      </w:r>
    </w:p>
    <w:p w14:paraId="1EB4D5C5" w14:textId="77777777" w:rsidR="00664759" w:rsidRPr="00865E50" w:rsidRDefault="00664759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b/>
          <w:bCs/>
          <w:sz w:val="24"/>
          <w:szCs w:val="24"/>
        </w:rPr>
      </w:pPr>
    </w:p>
    <w:p w14:paraId="45B2A999" w14:textId="0403BEA1" w:rsidR="00C23303" w:rsidRPr="00865E50" w:rsidRDefault="00C23303" w:rsidP="00D8290E">
      <w:p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b/>
          <w:bCs/>
          <w:sz w:val="24"/>
          <w:szCs w:val="24"/>
        </w:rPr>
      </w:pPr>
      <w:r w:rsidRPr="00865E50">
        <w:rPr>
          <w:rFonts w:ascii="Aptos Display" w:hAnsi="Aptos Display" w:cstheme="minorHAnsi"/>
          <w:b/>
          <w:bCs/>
          <w:sz w:val="24"/>
          <w:szCs w:val="24"/>
        </w:rPr>
        <w:t>Zakres zamówienia obejmuje:</w:t>
      </w:r>
    </w:p>
    <w:p w14:paraId="722122AD" w14:textId="77777777" w:rsidR="00C23303" w:rsidRPr="00865E50" w:rsidRDefault="00C23303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 xml:space="preserve">przygotowanie pomieszczenia, w tym wyrównanie i dostosowanie sufitu, </w:t>
      </w:r>
    </w:p>
    <w:p w14:paraId="7C3C4DB7" w14:textId="77777777" w:rsidR="00C23303" w:rsidRPr="00865E50" w:rsidRDefault="00C23303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 xml:space="preserve">wykonanie adaptacji akustycznej sufitu, </w:t>
      </w:r>
    </w:p>
    <w:p w14:paraId="307E63E3" w14:textId="77777777" w:rsidR="00C23303" w:rsidRPr="00865E50" w:rsidRDefault="00C23303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 xml:space="preserve">montaż paneli akustycznych na ścianach, </w:t>
      </w:r>
    </w:p>
    <w:p w14:paraId="7BCABF6C" w14:textId="77777777" w:rsidR="00C23303" w:rsidRPr="00865E50" w:rsidRDefault="00C23303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 xml:space="preserve">dostosowanie podłogi poprzez zastosowanie materiałów dźwiękochłonnych, </w:t>
      </w:r>
    </w:p>
    <w:p w14:paraId="49A0E0EE" w14:textId="77777777" w:rsidR="00664759" w:rsidRPr="00865E50" w:rsidRDefault="00C23303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>wykonanie prac wykończeniowych i montażowych,</w:t>
      </w:r>
    </w:p>
    <w:p w14:paraId="2C1E88C6" w14:textId="5E47CC37" w:rsidR="00C23303" w:rsidRPr="00865E50" w:rsidRDefault="00664759" w:rsidP="00D8290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ptos Display" w:hAnsi="Aptos Display" w:cstheme="minorHAnsi"/>
          <w:sz w:val="24"/>
          <w:szCs w:val="24"/>
        </w:rPr>
      </w:pPr>
      <w:r w:rsidRPr="00865E50">
        <w:rPr>
          <w:rFonts w:ascii="Aptos Display" w:hAnsi="Aptos Display" w:cstheme="minorHAnsi"/>
          <w:sz w:val="24"/>
          <w:szCs w:val="24"/>
        </w:rPr>
        <w:t>prace porządkowe</w:t>
      </w:r>
      <w:r w:rsidR="00C23303" w:rsidRPr="00865E50">
        <w:rPr>
          <w:rFonts w:ascii="Aptos Display" w:hAnsi="Aptos Display" w:cstheme="minorHAnsi"/>
          <w:sz w:val="24"/>
          <w:szCs w:val="24"/>
        </w:rPr>
        <w:t xml:space="preserve"> </w:t>
      </w:r>
    </w:p>
    <w:p w14:paraId="57B7D7C7" w14:textId="77777777" w:rsidR="008337C5" w:rsidRPr="00865E50" w:rsidRDefault="008337C5" w:rsidP="00D8290E">
      <w:pPr>
        <w:spacing w:line="240" w:lineRule="auto"/>
        <w:rPr>
          <w:rFonts w:ascii="Aptos Display" w:eastAsia="Calibri" w:hAnsi="Aptos Display" w:cs="Times New Roman"/>
          <w:b/>
          <w:bCs/>
          <w:sz w:val="24"/>
          <w:szCs w:val="24"/>
        </w:rPr>
      </w:pPr>
    </w:p>
    <w:p w14:paraId="3E7BA9AF" w14:textId="77777777" w:rsidR="005A4D89" w:rsidRPr="00865E50" w:rsidRDefault="005A4D89" w:rsidP="00D8290E">
      <w:pPr>
        <w:spacing w:after="0" w:line="240" w:lineRule="auto"/>
        <w:ind w:left="1642"/>
        <w:rPr>
          <w:rFonts w:ascii="Aptos Display" w:hAnsi="Aptos Display"/>
          <w:b/>
          <w:sz w:val="24"/>
          <w:szCs w:val="24"/>
        </w:rPr>
      </w:pPr>
    </w:p>
    <w:p w14:paraId="68A6DD7D" w14:textId="77777777" w:rsidR="00C23303" w:rsidRPr="00865E50" w:rsidRDefault="00C23303" w:rsidP="00D8290E">
      <w:p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>Celem zamówienia jest poprawa warunków akustycznych pomieszczenia, w szczególności:</w:t>
      </w:r>
    </w:p>
    <w:p w14:paraId="648BFA7F" w14:textId="77777777" w:rsidR="00C23303" w:rsidRPr="00865E50" w:rsidRDefault="00C23303" w:rsidP="00D8290E">
      <w:pPr>
        <w:numPr>
          <w:ilvl w:val="0"/>
          <w:numId w:val="12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redukcja pogłosu, </w:t>
      </w:r>
    </w:p>
    <w:p w14:paraId="6915D52B" w14:textId="77777777" w:rsidR="00C23303" w:rsidRPr="00865E50" w:rsidRDefault="00C23303" w:rsidP="00D8290E">
      <w:pPr>
        <w:numPr>
          <w:ilvl w:val="0"/>
          <w:numId w:val="12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lastRenderedPageBreak/>
        <w:t xml:space="preserve">poprawa zrozumiałości mowy, </w:t>
      </w:r>
    </w:p>
    <w:p w14:paraId="059FB634" w14:textId="77777777" w:rsidR="00C23303" w:rsidRPr="00865E50" w:rsidRDefault="00C23303" w:rsidP="00D8290E">
      <w:pPr>
        <w:numPr>
          <w:ilvl w:val="0"/>
          <w:numId w:val="12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zwiększenie komfortu użytkowników, </w:t>
      </w:r>
    </w:p>
    <w:p w14:paraId="5B1DABBA" w14:textId="77777777" w:rsidR="00C23303" w:rsidRPr="00865E50" w:rsidRDefault="00C23303" w:rsidP="00D8290E">
      <w:pPr>
        <w:numPr>
          <w:ilvl w:val="0"/>
          <w:numId w:val="12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dostosowanie przestrzeni do potrzeb osób ze szczególnymi potrzebami, w tym </w:t>
      </w:r>
      <w:proofErr w:type="spellStart"/>
      <w:r w:rsidRPr="00865E50">
        <w:rPr>
          <w:rFonts w:ascii="Aptos Display" w:hAnsi="Aptos Display"/>
          <w:sz w:val="24"/>
          <w:szCs w:val="24"/>
        </w:rPr>
        <w:t>neuroróżnorodnych</w:t>
      </w:r>
      <w:proofErr w:type="spellEnd"/>
      <w:r w:rsidRPr="00865E50">
        <w:rPr>
          <w:rFonts w:ascii="Aptos Display" w:hAnsi="Aptos Display"/>
          <w:sz w:val="24"/>
          <w:szCs w:val="24"/>
        </w:rPr>
        <w:t>.</w:t>
      </w:r>
    </w:p>
    <w:p w14:paraId="29E49D3A" w14:textId="77777777" w:rsidR="00C23303" w:rsidRPr="00865E50" w:rsidRDefault="00C23303" w:rsidP="00D8290E">
      <w:pPr>
        <w:spacing w:line="240" w:lineRule="auto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Wymagania techniczne i jakościowe</w:t>
      </w:r>
    </w:p>
    <w:p w14:paraId="58776DEC" w14:textId="77777777" w:rsidR="00C23303" w:rsidRPr="00865E50" w:rsidRDefault="00C23303" w:rsidP="00D8290E">
      <w:p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>Zastosowane materiały muszą:</w:t>
      </w:r>
    </w:p>
    <w:p w14:paraId="78C0D691" w14:textId="77777777" w:rsidR="00C23303" w:rsidRPr="00865E50" w:rsidRDefault="00C23303" w:rsidP="00D8290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posiadać właściwości dźwiękochłonne odpowiednie dla pomieszczeń dydaktycznych, </w:t>
      </w:r>
    </w:p>
    <w:p w14:paraId="18F45EBB" w14:textId="77777777" w:rsidR="00C23303" w:rsidRPr="00865E50" w:rsidRDefault="00C23303" w:rsidP="00D8290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przyczyniać się do redukcji pogłosu i poprawy zrozumiałości mowy, </w:t>
      </w:r>
    </w:p>
    <w:p w14:paraId="71E2EEB1" w14:textId="77777777" w:rsidR="00C23303" w:rsidRPr="00865E50" w:rsidRDefault="00C23303" w:rsidP="00D8290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posiadać wymagane atesty i dopuszczenia do stosowania w obiektach użyteczności publicznej, </w:t>
      </w:r>
    </w:p>
    <w:p w14:paraId="29EBF670" w14:textId="77777777" w:rsidR="00C23303" w:rsidRPr="00865E50" w:rsidRDefault="00C23303" w:rsidP="00D8290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być trwałe, odporne na uszkodzenia mechaniczne oraz łatwe w utrzymaniu czystości, </w:t>
      </w:r>
    </w:p>
    <w:p w14:paraId="5C59DD29" w14:textId="77777777" w:rsidR="00C23303" w:rsidRPr="00865E50" w:rsidRDefault="00C23303" w:rsidP="00D8290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865E50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spełniać wymagania w zakresie bezpieczeństwa pożarowego. </w:t>
      </w:r>
    </w:p>
    <w:p w14:paraId="33323D9A" w14:textId="77777777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Panele akustyczne ścienne</w:t>
      </w:r>
    </w:p>
    <w:p w14:paraId="297203FB" w14:textId="77777777" w:rsidR="00C23303" w:rsidRPr="00865E50" w:rsidRDefault="00C23303" w:rsidP="00D8290E">
      <w:pPr>
        <w:numPr>
          <w:ilvl w:val="0"/>
          <w:numId w:val="16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powinny być wykonane z materiałów o wysokiej klasie pochłaniania dźwięku, </w:t>
      </w:r>
    </w:p>
    <w:p w14:paraId="160F6F28" w14:textId="77777777" w:rsidR="00C23303" w:rsidRPr="00865E50" w:rsidRDefault="00C23303" w:rsidP="00D8290E">
      <w:pPr>
        <w:numPr>
          <w:ilvl w:val="0"/>
          <w:numId w:val="16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dopuszcza się panele tapicerowane, tekstylne, z wełny mineralnej lub materiałów równoważnych, </w:t>
      </w:r>
    </w:p>
    <w:p w14:paraId="69280322" w14:textId="77777777" w:rsidR="00C23303" w:rsidRPr="00865E50" w:rsidRDefault="00C23303" w:rsidP="00D8290E">
      <w:pPr>
        <w:numPr>
          <w:ilvl w:val="0"/>
          <w:numId w:val="16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powierzchnia paneli powinna być estetyczna, odporna na zabrudzenia i uszkodzenia, </w:t>
      </w:r>
    </w:p>
    <w:p w14:paraId="3F0D12A2" w14:textId="77777777" w:rsidR="00C23303" w:rsidRPr="00865E50" w:rsidRDefault="00C23303" w:rsidP="00D8290E">
      <w:pPr>
        <w:numPr>
          <w:ilvl w:val="0"/>
          <w:numId w:val="16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krawędzie paneli powinny być wykończone w sposób bezpieczny dla użytkowników. </w:t>
      </w:r>
    </w:p>
    <w:p w14:paraId="73909E2D" w14:textId="4EB9314E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sz w:val="24"/>
          <w:szCs w:val="24"/>
        </w:rPr>
      </w:pPr>
    </w:p>
    <w:p w14:paraId="0E110F93" w14:textId="6F356AD5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Sufit akustyczny</w:t>
      </w:r>
    </w:p>
    <w:p w14:paraId="3F8F2B2E" w14:textId="77777777" w:rsidR="00C23303" w:rsidRPr="00865E50" w:rsidRDefault="00C23303" w:rsidP="00D8290E">
      <w:pPr>
        <w:numPr>
          <w:ilvl w:val="0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powinien zapewniać wysoką skuteczność pochłaniania dźwięku, </w:t>
      </w:r>
    </w:p>
    <w:p w14:paraId="72786710" w14:textId="77777777" w:rsidR="00C23303" w:rsidRPr="00865E50" w:rsidRDefault="00C23303" w:rsidP="00D8290E">
      <w:pPr>
        <w:numPr>
          <w:ilvl w:val="0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dopuszcza się rozwiązania w postaci: </w:t>
      </w:r>
    </w:p>
    <w:p w14:paraId="1016CB79" w14:textId="77777777" w:rsidR="00C23303" w:rsidRPr="00865E50" w:rsidRDefault="00C23303" w:rsidP="00D8290E">
      <w:pPr>
        <w:numPr>
          <w:ilvl w:val="1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sufitów podwieszanych, </w:t>
      </w:r>
    </w:p>
    <w:p w14:paraId="5588A1C5" w14:textId="77777777" w:rsidR="00C23303" w:rsidRPr="00865E50" w:rsidRDefault="00C23303" w:rsidP="00D8290E">
      <w:pPr>
        <w:numPr>
          <w:ilvl w:val="1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paneli sufitowych, </w:t>
      </w:r>
    </w:p>
    <w:p w14:paraId="75B2E0F9" w14:textId="77777777" w:rsidR="00C23303" w:rsidRPr="00865E50" w:rsidRDefault="00C23303" w:rsidP="00D8290E">
      <w:pPr>
        <w:numPr>
          <w:ilvl w:val="1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wysp akustycznych, </w:t>
      </w:r>
    </w:p>
    <w:p w14:paraId="6A6DAB90" w14:textId="77777777" w:rsidR="00C23303" w:rsidRPr="00865E50" w:rsidRDefault="00C23303" w:rsidP="00D8290E">
      <w:pPr>
        <w:numPr>
          <w:ilvl w:val="0"/>
          <w:numId w:val="17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konstrukcja powinna być stabilna i dostosowana do warunków pomieszczenia. </w:t>
      </w:r>
    </w:p>
    <w:p w14:paraId="0C5B9DF0" w14:textId="6842335C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sz w:val="24"/>
          <w:szCs w:val="24"/>
        </w:rPr>
      </w:pPr>
    </w:p>
    <w:p w14:paraId="31C6C5DF" w14:textId="174C0F25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Podłoga</w:t>
      </w:r>
    </w:p>
    <w:p w14:paraId="31A1D301" w14:textId="20BCD3E1" w:rsidR="00C23303" w:rsidRPr="00865E50" w:rsidRDefault="00C23303" w:rsidP="00D8290E">
      <w:pPr>
        <w:numPr>
          <w:ilvl w:val="0"/>
          <w:numId w:val="18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należy zastosować materiały o właściwościach dźwiękochłonnych, np. wykładzinę akustyczną, panel </w:t>
      </w:r>
      <w:proofErr w:type="spellStart"/>
      <w:r w:rsidRPr="00865E50">
        <w:rPr>
          <w:rFonts w:ascii="Aptos Display" w:hAnsi="Aptos Display"/>
          <w:sz w:val="24"/>
          <w:szCs w:val="24"/>
        </w:rPr>
        <w:t>vinylowy</w:t>
      </w:r>
      <w:proofErr w:type="spellEnd"/>
    </w:p>
    <w:p w14:paraId="2828A2C9" w14:textId="77777777" w:rsidR="00C23303" w:rsidRPr="00865E50" w:rsidRDefault="00C23303" w:rsidP="00D8290E">
      <w:pPr>
        <w:numPr>
          <w:ilvl w:val="0"/>
          <w:numId w:val="18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materiał powinien być odporny na intensywne użytkowanie (ruch pieszy), </w:t>
      </w:r>
    </w:p>
    <w:p w14:paraId="39F9AF32" w14:textId="77777777" w:rsidR="00C23303" w:rsidRPr="00865E50" w:rsidRDefault="00C23303" w:rsidP="00D8290E">
      <w:pPr>
        <w:numPr>
          <w:ilvl w:val="0"/>
          <w:numId w:val="18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lastRenderedPageBreak/>
        <w:t xml:space="preserve">powinien być łatwy do utrzymania w czystości i bezpieczny w użytkowaniu (np. antypoślizgowy). </w:t>
      </w:r>
    </w:p>
    <w:p w14:paraId="3AC2D127" w14:textId="7E5399DA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sz w:val="24"/>
          <w:szCs w:val="24"/>
        </w:rPr>
      </w:pPr>
    </w:p>
    <w:p w14:paraId="5EDEA3A7" w14:textId="0FE70ECD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Estetyka i kolorystyka</w:t>
      </w:r>
    </w:p>
    <w:p w14:paraId="1E391962" w14:textId="77777777" w:rsidR="00C23303" w:rsidRPr="00865E50" w:rsidRDefault="00C23303" w:rsidP="00D8290E">
      <w:pPr>
        <w:numPr>
          <w:ilvl w:val="0"/>
          <w:numId w:val="19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rozwiązania powinny być dostosowane do charakteru sali dydaktycznej i przestrzeni uczelnianej, </w:t>
      </w:r>
    </w:p>
    <w:p w14:paraId="0F8F84AB" w14:textId="6825B5F3" w:rsidR="00C23303" w:rsidRPr="00865E50" w:rsidRDefault="00C23303" w:rsidP="00D8290E">
      <w:pPr>
        <w:numPr>
          <w:ilvl w:val="0"/>
          <w:numId w:val="19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zaleca się stosowanie stonowanej, neutralnej kolorystyki (np. odcienie szarości, beżu, bieli) z elementami zapewniającymi spójność wizerunku marki, </w:t>
      </w:r>
    </w:p>
    <w:p w14:paraId="0FE15337" w14:textId="02655767" w:rsidR="00C23303" w:rsidRPr="00865E50" w:rsidRDefault="00C23303" w:rsidP="00D8290E">
      <w:pPr>
        <w:numPr>
          <w:ilvl w:val="0"/>
          <w:numId w:val="19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>dopuszcza się zastosowanie elementów dekoracyjnych pod warunkiem zachowania spójności estetycznej</w:t>
      </w:r>
      <w:r w:rsidR="00664759" w:rsidRPr="00865E50">
        <w:rPr>
          <w:rFonts w:ascii="Aptos Display" w:hAnsi="Aptos Display"/>
          <w:sz w:val="24"/>
          <w:szCs w:val="24"/>
        </w:rPr>
        <w:t xml:space="preserve"> w tym paneli z roślin stabilizowanych.</w:t>
      </w:r>
    </w:p>
    <w:p w14:paraId="52421635" w14:textId="77777777" w:rsidR="00C23303" w:rsidRPr="00865E50" w:rsidRDefault="00C23303" w:rsidP="00D8290E">
      <w:pPr>
        <w:numPr>
          <w:ilvl w:val="0"/>
          <w:numId w:val="19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rozmieszczenie paneli powinno być uporządkowane i harmonijne. </w:t>
      </w:r>
    </w:p>
    <w:p w14:paraId="4C5AD60E" w14:textId="38570B27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sz w:val="24"/>
          <w:szCs w:val="24"/>
        </w:rPr>
      </w:pPr>
    </w:p>
    <w:p w14:paraId="53D2B904" w14:textId="33B4ADA9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Dostępność i komfort użytkowania</w:t>
      </w:r>
    </w:p>
    <w:p w14:paraId="5610B7CD" w14:textId="77777777" w:rsidR="00C23303" w:rsidRPr="00865E50" w:rsidRDefault="00C23303" w:rsidP="00D8290E">
      <w:pPr>
        <w:numPr>
          <w:ilvl w:val="0"/>
          <w:numId w:val="20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materiały i rozwiązania powinny ograniczać nadmiar bodźców akustycznych, </w:t>
      </w:r>
    </w:p>
    <w:p w14:paraId="5A681C25" w14:textId="77777777" w:rsidR="00C23303" w:rsidRPr="00865E50" w:rsidRDefault="00C23303" w:rsidP="00D8290E">
      <w:pPr>
        <w:numPr>
          <w:ilvl w:val="0"/>
          <w:numId w:val="20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należy unikać rozwiązań powodujących efekt echa lub nadmiernego odbicia dźwięku, </w:t>
      </w:r>
    </w:p>
    <w:p w14:paraId="670CAE20" w14:textId="77777777" w:rsidR="00C23303" w:rsidRPr="00865E50" w:rsidRDefault="00C23303" w:rsidP="00D8290E">
      <w:pPr>
        <w:numPr>
          <w:ilvl w:val="0"/>
          <w:numId w:val="20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rozwiązania powinny wspierać komfort osób </w:t>
      </w:r>
      <w:proofErr w:type="spellStart"/>
      <w:r w:rsidRPr="00865E50">
        <w:rPr>
          <w:rFonts w:ascii="Aptos Display" w:hAnsi="Aptos Display"/>
          <w:sz w:val="24"/>
          <w:szCs w:val="24"/>
        </w:rPr>
        <w:t>neuroróżnorodnych</w:t>
      </w:r>
      <w:proofErr w:type="spellEnd"/>
      <w:r w:rsidRPr="00865E50">
        <w:rPr>
          <w:rFonts w:ascii="Aptos Display" w:hAnsi="Aptos Display"/>
          <w:sz w:val="24"/>
          <w:szCs w:val="24"/>
        </w:rPr>
        <w:t xml:space="preserve"> i nadwrażliwych sensorycznie.</w:t>
      </w:r>
    </w:p>
    <w:p w14:paraId="72FD701C" w14:textId="62BA72B0" w:rsidR="00C23303" w:rsidRPr="00865E50" w:rsidRDefault="00C23303" w:rsidP="00D8290E">
      <w:pPr>
        <w:spacing w:line="240" w:lineRule="auto"/>
        <w:ind w:left="720"/>
        <w:rPr>
          <w:rFonts w:ascii="Aptos Display" w:hAnsi="Aptos Display"/>
          <w:sz w:val="24"/>
          <w:szCs w:val="24"/>
        </w:rPr>
      </w:pPr>
    </w:p>
    <w:p w14:paraId="171809A8" w14:textId="77777777" w:rsidR="00C23303" w:rsidRPr="00865E50" w:rsidRDefault="00C23303" w:rsidP="00D8290E">
      <w:pPr>
        <w:spacing w:line="240" w:lineRule="auto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b/>
          <w:bCs/>
          <w:sz w:val="24"/>
          <w:szCs w:val="24"/>
        </w:rPr>
        <w:t>Warunki realizacji</w:t>
      </w:r>
    </w:p>
    <w:p w14:paraId="1037341F" w14:textId="77777777" w:rsidR="00C23303" w:rsidRPr="00865E50" w:rsidRDefault="00C23303" w:rsidP="00D8290E">
      <w:pPr>
        <w:numPr>
          <w:ilvl w:val="0"/>
          <w:numId w:val="14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>prace mogą być prowadzone wyłącznie:</w:t>
      </w:r>
      <w:r w:rsidRPr="00865E50">
        <w:rPr>
          <w:rFonts w:ascii="Aptos Display" w:hAnsi="Aptos Display"/>
          <w:sz w:val="24"/>
          <w:szCs w:val="24"/>
        </w:rPr>
        <w:br/>
      </w:r>
      <w:r w:rsidRPr="00865E50">
        <w:rPr>
          <w:rFonts w:ascii="Aptos Display" w:hAnsi="Aptos Display"/>
          <w:b/>
          <w:bCs/>
          <w:sz w:val="24"/>
          <w:szCs w:val="24"/>
        </w:rPr>
        <w:t>od poniedziałku do piątku w godzinach 16:00–22:00</w:t>
      </w:r>
      <w:r w:rsidRPr="00865E50">
        <w:rPr>
          <w:rFonts w:ascii="Aptos Display" w:hAnsi="Aptos Display"/>
          <w:sz w:val="24"/>
          <w:szCs w:val="24"/>
        </w:rPr>
        <w:t xml:space="preserve">, </w:t>
      </w:r>
    </w:p>
    <w:p w14:paraId="30D744AE" w14:textId="77777777" w:rsidR="00C23303" w:rsidRPr="00865E50" w:rsidRDefault="00C23303" w:rsidP="00D8290E">
      <w:pPr>
        <w:numPr>
          <w:ilvl w:val="0"/>
          <w:numId w:val="14"/>
        </w:num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wykonawca zobowiązany jest do prowadzenia prac w sposób niezakłócający funkcjonowania uczelni. </w:t>
      </w:r>
    </w:p>
    <w:p w14:paraId="1310526C" w14:textId="3BF33449" w:rsidR="00664759" w:rsidRPr="00865E50" w:rsidRDefault="00664759" w:rsidP="00D8290E">
      <w:pPr>
        <w:pStyle w:val="NormalnyWeb"/>
        <w:rPr>
          <w:rFonts w:ascii="Aptos Display" w:hAnsi="Aptos Display"/>
          <w:b/>
          <w:bCs/>
        </w:rPr>
      </w:pPr>
      <w:r w:rsidRPr="00865E50">
        <w:rPr>
          <w:rFonts w:ascii="Aptos Display" w:hAnsi="Aptos Display"/>
          <w:b/>
          <w:bCs/>
        </w:rPr>
        <w:t>Termin realizacji</w:t>
      </w:r>
    </w:p>
    <w:p w14:paraId="77B59419" w14:textId="3196BBF2" w:rsidR="00C23303" w:rsidRPr="00865E50" w:rsidRDefault="00C23303" w:rsidP="00D8290E">
      <w:pPr>
        <w:pStyle w:val="NormalnyWeb"/>
        <w:rPr>
          <w:rFonts w:ascii="Aptos Display" w:hAnsi="Aptos Display"/>
        </w:rPr>
      </w:pPr>
      <w:r w:rsidRPr="00865E50">
        <w:rPr>
          <w:rFonts w:ascii="Aptos Display" w:hAnsi="Aptos Display"/>
        </w:rPr>
        <w:t xml:space="preserve">Zamówienie należy zrealizować </w:t>
      </w:r>
      <w:r w:rsidR="00865E50" w:rsidRPr="00865E50">
        <w:rPr>
          <w:rFonts w:ascii="Aptos Display" w:hAnsi="Aptos Display"/>
        </w:rPr>
        <w:t xml:space="preserve">maksymalnie </w:t>
      </w:r>
      <w:r w:rsidRPr="00865E50">
        <w:rPr>
          <w:rStyle w:val="Pogrubienie"/>
          <w:rFonts w:ascii="Aptos Display" w:hAnsi="Aptos Display"/>
        </w:rPr>
        <w:t>do dnia 10 maja 2026 r.</w:t>
      </w:r>
    </w:p>
    <w:p w14:paraId="4068BFD8" w14:textId="12F632F2" w:rsidR="00C23303" w:rsidRPr="00865E50" w:rsidRDefault="005A4D89" w:rsidP="00D8290E">
      <w:pPr>
        <w:spacing w:line="240" w:lineRule="auto"/>
        <w:rPr>
          <w:rFonts w:ascii="Aptos Display" w:hAnsi="Aptos Display"/>
          <w:b/>
          <w:bCs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 xml:space="preserve"> </w:t>
      </w:r>
      <w:r w:rsidR="00C23303" w:rsidRPr="00865E50">
        <w:rPr>
          <w:rFonts w:ascii="Aptos Display" w:hAnsi="Aptos Display"/>
          <w:b/>
          <w:bCs/>
          <w:sz w:val="24"/>
          <w:szCs w:val="24"/>
        </w:rPr>
        <w:t>Wizja lokalna</w:t>
      </w:r>
    </w:p>
    <w:p w14:paraId="0D948954" w14:textId="77777777" w:rsidR="00C23303" w:rsidRPr="00865E50" w:rsidRDefault="00C23303" w:rsidP="00D8290E">
      <w:pPr>
        <w:spacing w:line="240" w:lineRule="auto"/>
        <w:rPr>
          <w:rFonts w:ascii="Aptos Display" w:hAnsi="Aptos Display"/>
          <w:sz w:val="24"/>
          <w:szCs w:val="24"/>
        </w:rPr>
      </w:pPr>
      <w:r w:rsidRPr="00865E50">
        <w:rPr>
          <w:rFonts w:ascii="Aptos Display" w:hAnsi="Aptos Display"/>
          <w:sz w:val="24"/>
          <w:szCs w:val="24"/>
        </w:rPr>
        <w:t>Zamawiający zaleca przeprowadzenie wizji lokalnej.</w:t>
      </w:r>
      <w:r w:rsidRPr="00865E50">
        <w:rPr>
          <w:rFonts w:ascii="Aptos Display" w:hAnsi="Aptos Display"/>
          <w:sz w:val="24"/>
          <w:szCs w:val="24"/>
        </w:rPr>
        <w:br/>
        <w:t>Termin wizji należy uzgodnić indywidualnie.</w:t>
      </w:r>
    </w:p>
    <w:p w14:paraId="3CF5F2FB" w14:textId="1665166A" w:rsidR="005A4D89" w:rsidRDefault="005A4D89" w:rsidP="007F5573">
      <w:pPr>
        <w:jc w:val="both"/>
        <w:rPr>
          <w:b/>
          <w:sz w:val="28"/>
          <w:szCs w:val="28"/>
        </w:rPr>
      </w:pPr>
    </w:p>
    <w:sectPr w:rsidR="005A4D89" w:rsidSect="006F5F55">
      <w:headerReference w:type="default" r:id="rId8"/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E7901" w14:textId="77777777" w:rsidR="00230B35" w:rsidRDefault="00230B35" w:rsidP="00BF5EC8">
      <w:pPr>
        <w:spacing w:after="0" w:line="240" w:lineRule="auto"/>
      </w:pPr>
      <w:r>
        <w:separator/>
      </w:r>
    </w:p>
  </w:endnote>
  <w:endnote w:type="continuationSeparator" w:id="0">
    <w:p w14:paraId="1D9A9D84" w14:textId="77777777" w:rsidR="00230B35" w:rsidRDefault="00230B35" w:rsidP="00BF5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1BEB7" w14:textId="77777777" w:rsidR="00230B35" w:rsidRDefault="00230B35" w:rsidP="00BF5EC8">
      <w:pPr>
        <w:spacing w:after="0" w:line="240" w:lineRule="auto"/>
      </w:pPr>
      <w:r>
        <w:separator/>
      </w:r>
    </w:p>
  </w:footnote>
  <w:footnote w:type="continuationSeparator" w:id="0">
    <w:p w14:paraId="772FD796" w14:textId="77777777" w:rsidR="00230B35" w:rsidRDefault="00230B35" w:rsidP="00BF5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5ACF" w14:textId="77777777" w:rsidR="00BF5EC8" w:rsidRDefault="00BF5EC8" w:rsidP="00BF5EC8">
    <w:pPr>
      <w:pStyle w:val="Nagwek"/>
    </w:pPr>
    <w:r>
      <w:rPr>
        <w:rFonts w:ascii="Calibri" w:eastAsia="Calibri" w:hAnsi="Calibri" w:cs="Calibri"/>
        <w:noProof/>
        <w:lang w:eastAsia="pl-PL"/>
      </w:rPr>
      <w:drawing>
        <wp:inline distT="0" distB="0" distL="0" distR="0" wp14:anchorId="23FE3D88" wp14:editId="6B8B4B11">
          <wp:extent cx="5760720" cy="737569"/>
          <wp:effectExtent l="0" t="0" r="0" b="5715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74917D" w14:textId="06E726D1" w:rsidR="00BF5EC8" w:rsidRDefault="00BF5EC8" w:rsidP="00BF5EC8">
    <w:pPr>
      <w:pStyle w:val="Nagwek"/>
      <w:jc w:val="center"/>
    </w:pPr>
    <w:r w:rsidRPr="000506B5">
      <w:t>Projekt „</w:t>
    </w:r>
    <w:r w:rsidR="00F37F2A">
      <w:t>Akademia bez barier</w:t>
    </w:r>
    <w:r>
      <w:t xml:space="preserve"> ”</w:t>
    </w:r>
    <w:r w:rsidRPr="000506B5">
      <w:t xml:space="preserve"> współfinansowany ze środków Unii Europejskiej w ramach Europejskiego Funduszu Społecznego</w:t>
    </w:r>
    <w:r w:rsidR="00F37F2A">
      <w:t xml:space="preserve"> Plus</w:t>
    </w:r>
  </w:p>
  <w:p w14:paraId="1575A41F" w14:textId="0D9BC0B3" w:rsidR="00BF5EC8" w:rsidRDefault="00BF5EC8">
    <w:pPr>
      <w:pStyle w:val="Nagwek"/>
    </w:pPr>
  </w:p>
  <w:p w14:paraId="1240FF7F" w14:textId="77777777" w:rsidR="00BF5EC8" w:rsidRDefault="00BF5E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4387"/>
    <w:multiLevelType w:val="hybridMultilevel"/>
    <w:tmpl w:val="A3C07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E7347"/>
    <w:multiLevelType w:val="multilevel"/>
    <w:tmpl w:val="7D1A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877542"/>
    <w:multiLevelType w:val="multilevel"/>
    <w:tmpl w:val="4A64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A4BE8"/>
    <w:multiLevelType w:val="multilevel"/>
    <w:tmpl w:val="8AC2D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9C7BC4"/>
    <w:multiLevelType w:val="hybridMultilevel"/>
    <w:tmpl w:val="38D21A8A"/>
    <w:lvl w:ilvl="0" w:tplc="39327E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E425FB"/>
    <w:multiLevelType w:val="multilevel"/>
    <w:tmpl w:val="A1FE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F1D1C"/>
    <w:multiLevelType w:val="hybridMultilevel"/>
    <w:tmpl w:val="645A3E7E"/>
    <w:lvl w:ilvl="0" w:tplc="ADEA8F14">
      <w:start w:val="2"/>
      <w:numFmt w:val="bullet"/>
      <w:lvlText w:val="-"/>
      <w:lvlJc w:val="left"/>
      <w:pPr>
        <w:tabs>
          <w:tab w:val="num" w:pos="2064"/>
        </w:tabs>
        <w:ind w:left="206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4"/>
        </w:tabs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4"/>
        </w:tabs>
        <w:ind w:left="71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2C992E79"/>
    <w:multiLevelType w:val="multilevel"/>
    <w:tmpl w:val="1B32B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B756B"/>
    <w:multiLevelType w:val="multilevel"/>
    <w:tmpl w:val="D58C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532B0B"/>
    <w:multiLevelType w:val="hybridMultilevel"/>
    <w:tmpl w:val="5FBAB6D6"/>
    <w:lvl w:ilvl="0" w:tplc="CD888A4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E031B"/>
    <w:multiLevelType w:val="hybridMultilevel"/>
    <w:tmpl w:val="934A067A"/>
    <w:lvl w:ilvl="0" w:tplc="97F05BDC">
      <w:start w:val="1"/>
      <w:numFmt w:val="decimal"/>
      <w:lvlText w:val="%1."/>
      <w:lvlJc w:val="left"/>
      <w:pPr>
        <w:ind w:left="1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9" w:hanging="360"/>
      </w:pPr>
    </w:lvl>
    <w:lvl w:ilvl="2" w:tplc="0415001B" w:tentative="1">
      <w:start w:val="1"/>
      <w:numFmt w:val="lowerRoman"/>
      <w:lvlText w:val="%3."/>
      <w:lvlJc w:val="right"/>
      <w:pPr>
        <w:ind w:left="3159" w:hanging="180"/>
      </w:pPr>
    </w:lvl>
    <w:lvl w:ilvl="3" w:tplc="0415000F" w:tentative="1">
      <w:start w:val="1"/>
      <w:numFmt w:val="decimal"/>
      <w:lvlText w:val="%4."/>
      <w:lvlJc w:val="left"/>
      <w:pPr>
        <w:ind w:left="3879" w:hanging="360"/>
      </w:pPr>
    </w:lvl>
    <w:lvl w:ilvl="4" w:tplc="04150019" w:tentative="1">
      <w:start w:val="1"/>
      <w:numFmt w:val="lowerLetter"/>
      <w:lvlText w:val="%5."/>
      <w:lvlJc w:val="left"/>
      <w:pPr>
        <w:ind w:left="4599" w:hanging="360"/>
      </w:pPr>
    </w:lvl>
    <w:lvl w:ilvl="5" w:tplc="0415001B" w:tentative="1">
      <w:start w:val="1"/>
      <w:numFmt w:val="lowerRoman"/>
      <w:lvlText w:val="%6."/>
      <w:lvlJc w:val="right"/>
      <w:pPr>
        <w:ind w:left="5319" w:hanging="180"/>
      </w:pPr>
    </w:lvl>
    <w:lvl w:ilvl="6" w:tplc="0415000F" w:tentative="1">
      <w:start w:val="1"/>
      <w:numFmt w:val="decimal"/>
      <w:lvlText w:val="%7."/>
      <w:lvlJc w:val="left"/>
      <w:pPr>
        <w:ind w:left="6039" w:hanging="360"/>
      </w:pPr>
    </w:lvl>
    <w:lvl w:ilvl="7" w:tplc="04150019" w:tentative="1">
      <w:start w:val="1"/>
      <w:numFmt w:val="lowerLetter"/>
      <w:lvlText w:val="%8."/>
      <w:lvlJc w:val="left"/>
      <w:pPr>
        <w:ind w:left="6759" w:hanging="360"/>
      </w:pPr>
    </w:lvl>
    <w:lvl w:ilvl="8" w:tplc="0415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12" w15:restartNumberingAfterBreak="0">
    <w:nsid w:val="4968575D"/>
    <w:multiLevelType w:val="hybridMultilevel"/>
    <w:tmpl w:val="96F483F2"/>
    <w:lvl w:ilvl="0" w:tplc="DEECC896">
      <w:start w:val="1"/>
      <w:numFmt w:val="upperRoman"/>
      <w:lvlText w:val="%1."/>
      <w:lvlJc w:val="left"/>
      <w:pPr>
        <w:ind w:left="207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9" w:hanging="360"/>
      </w:pPr>
    </w:lvl>
    <w:lvl w:ilvl="2" w:tplc="0415001B" w:tentative="1">
      <w:start w:val="1"/>
      <w:numFmt w:val="lowerRoman"/>
      <w:lvlText w:val="%3."/>
      <w:lvlJc w:val="right"/>
      <w:pPr>
        <w:ind w:left="3159" w:hanging="180"/>
      </w:pPr>
    </w:lvl>
    <w:lvl w:ilvl="3" w:tplc="0415000F" w:tentative="1">
      <w:start w:val="1"/>
      <w:numFmt w:val="decimal"/>
      <w:lvlText w:val="%4."/>
      <w:lvlJc w:val="left"/>
      <w:pPr>
        <w:ind w:left="3879" w:hanging="360"/>
      </w:pPr>
    </w:lvl>
    <w:lvl w:ilvl="4" w:tplc="04150019" w:tentative="1">
      <w:start w:val="1"/>
      <w:numFmt w:val="lowerLetter"/>
      <w:lvlText w:val="%5."/>
      <w:lvlJc w:val="left"/>
      <w:pPr>
        <w:ind w:left="4599" w:hanging="360"/>
      </w:pPr>
    </w:lvl>
    <w:lvl w:ilvl="5" w:tplc="0415001B" w:tentative="1">
      <w:start w:val="1"/>
      <w:numFmt w:val="lowerRoman"/>
      <w:lvlText w:val="%6."/>
      <w:lvlJc w:val="right"/>
      <w:pPr>
        <w:ind w:left="5319" w:hanging="180"/>
      </w:pPr>
    </w:lvl>
    <w:lvl w:ilvl="6" w:tplc="0415000F" w:tentative="1">
      <w:start w:val="1"/>
      <w:numFmt w:val="decimal"/>
      <w:lvlText w:val="%7."/>
      <w:lvlJc w:val="left"/>
      <w:pPr>
        <w:ind w:left="6039" w:hanging="360"/>
      </w:pPr>
    </w:lvl>
    <w:lvl w:ilvl="7" w:tplc="04150019" w:tentative="1">
      <w:start w:val="1"/>
      <w:numFmt w:val="lowerLetter"/>
      <w:lvlText w:val="%8."/>
      <w:lvlJc w:val="left"/>
      <w:pPr>
        <w:ind w:left="6759" w:hanging="360"/>
      </w:pPr>
    </w:lvl>
    <w:lvl w:ilvl="8" w:tplc="0415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13" w15:restartNumberingAfterBreak="0">
    <w:nsid w:val="57442177"/>
    <w:multiLevelType w:val="multilevel"/>
    <w:tmpl w:val="1DA6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00CFC"/>
    <w:multiLevelType w:val="multilevel"/>
    <w:tmpl w:val="872E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703852"/>
    <w:multiLevelType w:val="multilevel"/>
    <w:tmpl w:val="D3F0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CB51D6"/>
    <w:multiLevelType w:val="multilevel"/>
    <w:tmpl w:val="9D0A1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F25DF3"/>
    <w:multiLevelType w:val="multilevel"/>
    <w:tmpl w:val="DB88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924F35"/>
    <w:multiLevelType w:val="hybridMultilevel"/>
    <w:tmpl w:val="B8809AF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596E8E"/>
    <w:multiLevelType w:val="hybridMultilevel"/>
    <w:tmpl w:val="3402B42E"/>
    <w:lvl w:ilvl="0" w:tplc="AC0847E2">
      <w:start w:val="1"/>
      <w:numFmt w:val="decimal"/>
      <w:lvlText w:val="%1."/>
      <w:lvlJc w:val="left"/>
      <w:pPr>
        <w:ind w:left="20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99" w:hanging="360"/>
      </w:pPr>
    </w:lvl>
    <w:lvl w:ilvl="2" w:tplc="0415001B">
      <w:start w:val="1"/>
      <w:numFmt w:val="lowerRoman"/>
      <w:lvlText w:val="%3."/>
      <w:lvlJc w:val="right"/>
      <w:pPr>
        <w:ind w:left="3519" w:hanging="180"/>
      </w:pPr>
    </w:lvl>
    <w:lvl w:ilvl="3" w:tplc="0415000F">
      <w:start w:val="1"/>
      <w:numFmt w:val="decimal"/>
      <w:lvlText w:val="%4."/>
      <w:lvlJc w:val="left"/>
      <w:pPr>
        <w:ind w:left="4239" w:hanging="360"/>
      </w:pPr>
    </w:lvl>
    <w:lvl w:ilvl="4" w:tplc="04150019">
      <w:start w:val="1"/>
      <w:numFmt w:val="lowerLetter"/>
      <w:lvlText w:val="%5."/>
      <w:lvlJc w:val="left"/>
      <w:pPr>
        <w:ind w:left="4959" w:hanging="360"/>
      </w:pPr>
    </w:lvl>
    <w:lvl w:ilvl="5" w:tplc="0415001B" w:tentative="1">
      <w:start w:val="1"/>
      <w:numFmt w:val="lowerRoman"/>
      <w:lvlText w:val="%6."/>
      <w:lvlJc w:val="right"/>
      <w:pPr>
        <w:ind w:left="5679" w:hanging="180"/>
      </w:pPr>
    </w:lvl>
    <w:lvl w:ilvl="6" w:tplc="0415000F" w:tentative="1">
      <w:start w:val="1"/>
      <w:numFmt w:val="decimal"/>
      <w:lvlText w:val="%7."/>
      <w:lvlJc w:val="left"/>
      <w:pPr>
        <w:ind w:left="6399" w:hanging="360"/>
      </w:pPr>
    </w:lvl>
    <w:lvl w:ilvl="7" w:tplc="04150019" w:tentative="1">
      <w:start w:val="1"/>
      <w:numFmt w:val="lowerLetter"/>
      <w:lvlText w:val="%8."/>
      <w:lvlJc w:val="left"/>
      <w:pPr>
        <w:ind w:left="7119" w:hanging="360"/>
      </w:pPr>
    </w:lvl>
    <w:lvl w:ilvl="8" w:tplc="0415001B" w:tentative="1">
      <w:start w:val="1"/>
      <w:numFmt w:val="lowerRoman"/>
      <w:lvlText w:val="%9."/>
      <w:lvlJc w:val="right"/>
      <w:pPr>
        <w:ind w:left="7839" w:hanging="180"/>
      </w:pPr>
    </w:lvl>
  </w:abstractNum>
  <w:num w:numId="1" w16cid:durableId="171847280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642" w:hanging="283"/>
        </w:pPr>
        <w:rPr>
          <w:rFonts w:ascii="Wingdings" w:hAnsi="Wingdings" w:hint="default"/>
          <w:b/>
          <w:i w:val="0"/>
          <w:sz w:val="28"/>
          <w:u w:val="none"/>
        </w:rPr>
      </w:lvl>
    </w:lvlOverride>
  </w:num>
  <w:num w:numId="2" w16cid:durableId="511339258">
    <w:abstractNumId w:val="7"/>
  </w:num>
  <w:num w:numId="3" w16cid:durableId="1233156954">
    <w:abstractNumId w:val="18"/>
  </w:num>
  <w:num w:numId="4" w16cid:durableId="770011831">
    <w:abstractNumId w:val="5"/>
  </w:num>
  <w:num w:numId="5" w16cid:durableId="2029671865">
    <w:abstractNumId w:val="1"/>
  </w:num>
  <w:num w:numId="6" w16cid:durableId="1755004682">
    <w:abstractNumId w:val="10"/>
  </w:num>
  <w:num w:numId="7" w16cid:durableId="168645158">
    <w:abstractNumId w:val="11"/>
  </w:num>
  <w:num w:numId="8" w16cid:durableId="704872174">
    <w:abstractNumId w:val="19"/>
  </w:num>
  <w:num w:numId="9" w16cid:durableId="616329793">
    <w:abstractNumId w:val="12"/>
  </w:num>
  <w:num w:numId="10" w16cid:durableId="289551984">
    <w:abstractNumId w:val="4"/>
  </w:num>
  <w:num w:numId="11" w16cid:durableId="1967738635">
    <w:abstractNumId w:val="3"/>
  </w:num>
  <w:num w:numId="12" w16cid:durableId="1918325357">
    <w:abstractNumId w:val="14"/>
  </w:num>
  <w:num w:numId="13" w16cid:durableId="1199781584">
    <w:abstractNumId w:val="6"/>
  </w:num>
  <w:num w:numId="14" w16cid:durableId="2053839880">
    <w:abstractNumId w:val="9"/>
  </w:num>
  <w:num w:numId="15" w16cid:durableId="1242522417">
    <w:abstractNumId w:val="13"/>
  </w:num>
  <w:num w:numId="16" w16cid:durableId="1619724076">
    <w:abstractNumId w:val="8"/>
  </w:num>
  <w:num w:numId="17" w16cid:durableId="1675952847">
    <w:abstractNumId w:val="16"/>
  </w:num>
  <w:num w:numId="18" w16cid:durableId="395322570">
    <w:abstractNumId w:val="17"/>
  </w:num>
  <w:num w:numId="19" w16cid:durableId="283997297">
    <w:abstractNumId w:val="2"/>
  </w:num>
  <w:num w:numId="20" w16cid:durableId="7116136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8A"/>
    <w:rsid w:val="000026EE"/>
    <w:rsid w:val="00020FF8"/>
    <w:rsid w:val="000349C5"/>
    <w:rsid w:val="000614E3"/>
    <w:rsid w:val="000A4AD8"/>
    <w:rsid w:val="000E70D0"/>
    <w:rsid w:val="00101C1F"/>
    <w:rsid w:val="001235B8"/>
    <w:rsid w:val="001300AD"/>
    <w:rsid w:val="00150303"/>
    <w:rsid w:val="001C2F8A"/>
    <w:rsid w:val="001D7353"/>
    <w:rsid w:val="001F7CF2"/>
    <w:rsid w:val="00230B35"/>
    <w:rsid w:val="00272756"/>
    <w:rsid w:val="00275C18"/>
    <w:rsid w:val="00352E02"/>
    <w:rsid w:val="003D1665"/>
    <w:rsid w:val="00441975"/>
    <w:rsid w:val="0047370C"/>
    <w:rsid w:val="004C6D8C"/>
    <w:rsid w:val="005452C0"/>
    <w:rsid w:val="00565B47"/>
    <w:rsid w:val="005A4D89"/>
    <w:rsid w:val="005B0FEA"/>
    <w:rsid w:val="005B43CF"/>
    <w:rsid w:val="005C7D9B"/>
    <w:rsid w:val="005F2113"/>
    <w:rsid w:val="00611C82"/>
    <w:rsid w:val="00612A60"/>
    <w:rsid w:val="00612D4A"/>
    <w:rsid w:val="0066026E"/>
    <w:rsid w:val="00664759"/>
    <w:rsid w:val="006904C3"/>
    <w:rsid w:val="0069228C"/>
    <w:rsid w:val="006F0433"/>
    <w:rsid w:val="006F3FEE"/>
    <w:rsid w:val="006F5F55"/>
    <w:rsid w:val="00723C44"/>
    <w:rsid w:val="00761819"/>
    <w:rsid w:val="007F5573"/>
    <w:rsid w:val="007F6943"/>
    <w:rsid w:val="00823A14"/>
    <w:rsid w:val="008337C5"/>
    <w:rsid w:val="00865E50"/>
    <w:rsid w:val="008E4B5C"/>
    <w:rsid w:val="008E6877"/>
    <w:rsid w:val="008E7BFD"/>
    <w:rsid w:val="0090272A"/>
    <w:rsid w:val="00926D35"/>
    <w:rsid w:val="00953530"/>
    <w:rsid w:val="00963D9B"/>
    <w:rsid w:val="0096673B"/>
    <w:rsid w:val="009A7E8C"/>
    <w:rsid w:val="009D23F8"/>
    <w:rsid w:val="00A62093"/>
    <w:rsid w:val="00A72B45"/>
    <w:rsid w:val="00A80C6E"/>
    <w:rsid w:val="00AA7EE0"/>
    <w:rsid w:val="00AC0319"/>
    <w:rsid w:val="00B47794"/>
    <w:rsid w:val="00B504A4"/>
    <w:rsid w:val="00BF076D"/>
    <w:rsid w:val="00BF5EC8"/>
    <w:rsid w:val="00C06706"/>
    <w:rsid w:val="00C23303"/>
    <w:rsid w:val="00CC56A2"/>
    <w:rsid w:val="00D45A80"/>
    <w:rsid w:val="00D8290E"/>
    <w:rsid w:val="00DA252E"/>
    <w:rsid w:val="00DC1629"/>
    <w:rsid w:val="00DC3A78"/>
    <w:rsid w:val="00F10C2E"/>
    <w:rsid w:val="00F13A36"/>
    <w:rsid w:val="00F356A9"/>
    <w:rsid w:val="00F37F2A"/>
    <w:rsid w:val="00F51CAA"/>
    <w:rsid w:val="00F51DE0"/>
    <w:rsid w:val="00FC1DEC"/>
    <w:rsid w:val="00FE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72FF"/>
  <w15:docId w15:val="{762BF03E-2EC0-4913-8663-71578973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70C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A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33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5A4D89"/>
    <w:pPr>
      <w:keepNext/>
      <w:shd w:val="clear" w:color="auto" w:fill="FFFFFF"/>
      <w:autoSpaceDE w:val="0"/>
      <w:autoSpaceDN w:val="0"/>
      <w:adjustRightInd w:val="0"/>
      <w:spacing w:after="0" w:line="240" w:lineRule="auto"/>
      <w:ind w:left="1080" w:right="705" w:hanging="180"/>
      <w:outlineLvl w:val="5"/>
    </w:pPr>
    <w:rPr>
      <w:rFonts w:ascii="Arial Narrow" w:eastAsia="Times New Roman" w:hAnsi="Arial Narrow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5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A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A4D89"/>
    <w:rPr>
      <w:rFonts w:ascii="Arial Narrow" w:eastAsia="Times New Roman" w:hAnsi="Arial Narrow" w:cs="Times New Roman"/>
      <w:b/>
      <w:sz w:val="28"/>
      <w:szCs w:val="24"/>
      <w:shd w:val="clear" w:color="auto" w:fill="FFFFFF"/>
      <w:lang w:eastAsia="pl-PL"/>
    </w:rPr>
  </w:style>
  <w:style w:type="paragraph" w:styleId="Tekstpodstawowy">
    <w:name w:val="Body Text"/>
    <w:basedOn w:val="Normalny"/>
    <w:link w:val="TekstpodstawowyZnak"/>
    <w:semiHidden/>
    <w:rsid w:val="005A4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4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5A4D89"/>
    <w:pPr>
      <w:spacing w:after="0" w:line="240" w:lineRule="auto"/>
      <w:ind w:right="851"/>
      <w:jc w:val="both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A4D89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5A4D89"/>
    <w:pPr>
      <w:spacing w:after="0" w:line="240" w:lineRule="auto"/>
      <w:ind w:left="1418" w:firstLine="226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A4D89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A80C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7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CF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F5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EC8"/>
  </w:style>
  <w:style w:type="paragraph" w:styleId="Stopka">
    <w:name w:val="footer"/>
    <w:basedOn w:val="Normalny"/>
    <w:link w:val="StopkaZnak"/>
    <w:uiPriority w:val="99"/>
    <w:unhideWhenUsed/>
    <w:rsid w:val="00BF5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EC8"/>
  </w:style>
  <w:style w:type="paragraph" w:customStyle="1" w:styleId="Default">
    <w:name w:val="Default"/>
    <w:rsid w:val="00BF5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BF5EC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233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23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23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B088-E977-4F80-9FA6-F47EBE26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559</Words>
  <Characters>3694</Characters>
  <Application>Microsoft Office Word</Application>
  <DocSecurity>0</DocSecurity>
  <Lines>76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Ilona Dawidowicz</cp:lastModifiedBy>
  <cp:revision>9</cp:revision>
  <cp:lastPrinted>2022-04-12T06:29:00Z</cp:lastPrinted>
  <dcterms:created xsi:type="dcterms:W3CDTF">2025-02-24T12:38:00Z</dcterms:created>
  <dcterms:modified xsi:type="dcterms:W3CDTF">2026-04-01T21:17:00Z</dcterms:modified>
</cp:coreProperties>
</file>